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45C" w:rsidRDefault="0021645C" w:rsidP="00132C9A">
      <w:pPr>
        <w:pStyle w:val="Title"/>
        <w:numPr>
          <w:ilvl w:val="0"/>
          <w:numId w:val="0"/>
        </w:numPr>
        <w:ind w:left="360" w:hanging="360"/>
      </w:pPr>
      <w:r>
        <w:t>Advice for Being Successful in Class</w:t>
      </w:r>
    </w:p>
    <w:p w:rsidR="0021645C" w:rsidRPr="00204F79" w:rsidRDefault="0021645C" w:rsidP="00204F79">
      <w:pPr>
        <w:widowControl w:val="0"/>
        <w:autoSpaceDE w:val="0"/>
        <w:autoSpaceDN w:val="0"/>
        <w:adjustRightInd w:val="0"/>
        <w:rPr>
          <w:b/>
          <w:bCs/>
          <w:i/>
          <w:iCs/>
          <w:color w:val="48494B"/>
          <w:sz w:val="32"/>
          <w:szCs w:val="40"/>
        </w:rPr>
      </w:pPr>
      <w:r>
        <w:rPr>
          <w:noProof/>
          <w:lang w:eastAsia="en-US"/>
        </w:rPr>
        <w:pict>
          <v:shape id="Picture 3" o:spid="_x0000_s1026" type="#_x0000_t75" style="position:absolute;margin-left:306pt;margin-top:18pt;width:234pt;height:162.6pt;z-index:251658240;visibility:visible" wrapcoords="-69 0 -69 21500 21600 21500 21600 0 -69 0">
            <v:imagedata r:id="rId7" o:title="" croptop="13558f" cropbottom="9289f" cropright="4129f"/>
            <w10:wrap type="tight"/>
          </v:shape>
        </w:pict>
      </w:r>
      <w:r w:rsidRPr="00204F79">
        <w:rPr>
          <w:b/>
          <w:bCs/>
          <w:i/>
          <w:iCs/>
          <w:color w:val="48494B"/>
          <w:sz w:val="32"/>
          <w:szCs w:val="40"/>
        </w:rPr>
        <w:t>Dear Counselor,</w:t>
      </w:r>
    </w:p>
    <w:p w:rsidR="0021645C" w:rsidRPr="00204F79" w:rsidRDefault="0021645C" w:rsidP="00204F79">
      <w:pPr>
        <w:widowControl w:val="0"/>
        <w:autoSpaceDE w:val="0"/>
        <w:autoSpaceDN w:val="0"/>
        <w:adjustRightInd w:val="0"/>
        <w:rPr>
          <w:color w:val="48494B"/>
          <w:sz w:val="23"/>
          <w:szCs w:val="23"/>
        </w:rPr>
      </w:pPr>
      <w:r>
        <w:rPr>
          <w:noProof/>
          <w:lang w:eastAsia="en-US"/>
        </w:rPr>
        <w:pict>
          <v:shapetype id="_x0000_t202" coordsize="21600,21600" o:spt="202" path="m,l,21600r21600,l21600,xe">
            <v:stroke joinstyle="miter"/>
            <v:path gradientshapeok="t" o:connecttype="rect"/>
          </v:shapetype>
          <v:shape id="_x0000_s1027" type="#_x0000_t202" style="position:absolute;margin-left:6in;margin-top:150.3pt;width:108.75pt;height:36pt;z-index:251659264" wrapcoords="0 0 21600 0 21600 21600 0 21600 0 0" filled="f" stroked="f">
            <v:fill o:detectmouseclick="t"/>
            <v:textbox inset=",7.2pt,,7.2pt">
              <w:txbxContent>
                <w:p w:rsidR="0021645C" w:rsidRPr="002A5ACC" w:rsidRDefault="0021645C" w:rsidP="00204F79">
                  <w:pPr>
                    <w:jc w:val="right"/>
                    <w:rPr>
                      <w:rFonts w:ascii="Calibri" w:hAnsi="Calibri"/>
                      <w:sz w:val="16"/>
                    </w:rPr>
                  </w:pPr>
                  <w:r w:rsidRPr="002A5ACC">
                    <w:rPr>
                      <w:rFonts w:ascii="Calibri" w:hAnsi="Calibri"/>
                      <w:sz w:val="16"/>
                    </w:rPr>
                    <w:t>Microsoft, 2011</w:t>
                  </w:r>
                </w:p>
              </w:txbxContent>
            </v:textbox>
            <w10:wrap type="tight"/>
          </v:shape>
        </w:pict>
      </w:r>
      <w:r w:rsidRPr="00204F79">
        <w:rPr>
          <w:color w:val="48494B"/>
          <w:sz w:val="23"/>
          <w:szCs w:val="23"/>
        </w:rPr>
        <w:t>I usually do very well in classes that are interesting to me and poorly when they aren’t. Right now I have a required history class that is truly a sleeper, yet I can’t afford to fail it. Every time I go to class I have every intention of listening, however, halfway through the hour I’m looking at the clock on the wall waiting for it to be over. Help! I need to make myself listen - at least well enough to pass. Are some people naturally good listeners? Or is it something I can learn?</w:t>
      </w:r>
    </w:p>
    <w:p w:rsidR="0021645C" w:rsidRPr="00204F79" w:rsidRDefault="0021645C" w:rsidP="00204F79">
      <w:pPr>
        <w:widowControl w:val="0"/>
        <w:autoSpaceDE w:val="0"/>
        <w:autoSpaceDN w:val="0"/>
        <w:adjustRightInd w:val="0"/>
        <w:rPr>
          <w:b/>
          <w:color w:val="48494B"/>
          <w:sz w:val="32"/>
          <w:szCs w:val="23"/>
        </w:rPr>
      </w:pPr>
      <w:r w:rsidRPr="00204F79">
        <w:rPr>
          <w:b/>
          <w:color w:val="48494B"/>
          <w:sz w:val="32"/>
          <w:szCs w:val="23"/>
        </w:rPr>
        <w:tab/>
      </w:r>
      <w:r w:rsidRPr="00204F79">
        <w:rPr>
          <w:b/>
          <w:color w:val="48494B"/>
          <w:sz w:val="32"/>
          <w:szCs w:val="23"/>
        </w:rPr>
        <w:tab/>
      </w:r>
      <w:r w:rsidRPr="00204F79">
        <w:rPr>
          <w:b/>
          <w:color w:val="48494B"/>
          <w:sz w:val="32"/>
          <w:szCs w:val="23"/>
        </w:rPr>
        <w:tab/>
      </w:r>
      <w:r w:rsidRPr="00204F79">
        <w:rPr>
          <w:b/>
          <w:color w:val="48494B"/>
          <w:sz w:val="32"/>
          <w:szCs w:val="23"/>
        </w:rPr>
        <w:tab/>
        <w:t>-Distracted in 109</w:t>
      </w:r>
    </w:p>
    <w:p w:rsidR="0021645C" w:rsidRPr="00204F79" w:rsidRDefault="0021645C" w:rsidP="00204F79">
      <w:pPr>
        <w:widowControl w:val="0"/>
        <w:autoSpaceDE w:val="0"/>
        <w:autoSpaceDN w:val="0"/>
        <w:adjustRightInd w:val="0"/>
        <w:rPr>
          <w:b/>
          <w:bCs/>
          <w:i/>
          <w:iCs/>
          <w:color w:val="48494B"/>
          <w:sz w:val="40"/>
          <w:szCs w:val="40"/>
        </w:rPr>
      </w:pPr>
    </w:p>
    <w:p w:rsidR="0021645C" w:rsidRPr="00204F79" w:rsidRDefault="0021645C" w:rsidP="00204F79">
      <w:pPr>
        <w:widowControl w:val="0"/>
        <w:autoSpaceDE w:val="0"/>
        <w:autoSpaceDN w:val="0"/>
        <w:adjustRightInd w:val="0"/>
        <w:rPr>
          <w:b/>
          <w:bCs/>
          <w:i/>
          <w:iCs/>
          <w:color w:val="48494B"/>
          <w:sz w:val="32"/>
          <w:szCs w:val="40"/>
        </w:rPr>
      </w:pPr>
      <w:r w:rsidRPr="00204F79">
        <w:rPr>
          <w:b/>
          <w:bCs/>
          <w:i/>
          <w:iCs/>
          <w:color w:val="48494B"/>
          <w:sz w:val="32"/>
          <w:szCs w:val="40"/>
        </w:rPr>
        <w:t>Dear Distracted in 109,</w:t>
      </w:r>
    </w:p>
    <w:p w:rsidR="0021645C" w:rsidRPr="00204F79" w:rsidRDefault="0021645C" w:rsidP="00204F79">
      <w:pPr>
        <w:widowControl w:val="0"/>
        <w:autoSpaceDE w:val="0"/>
        <w:autoSpaceDN w:val="0"/>
        <w:adjustRightInd w:val="0"/>
        <w:rPr>
          <w:b/>
          <w:bCs/>
          <w:i/>
          <w:iCs/>
          <w:color w:val="48494B"/>
          <w:szCs w:val="40"/>
        </w:rPr>
      </w:pPr>
    </w:p>
    <w:p w:rsidR="0021645C" w:rsidRPr="00204F79" w:rsidRDefault="0021645C" w:rsidP="00204F79">
      <w:pPr>
        <w:widowControl w:val="0"/>
        <w:autoSpaceDE w:val="0"/>
        <w:autoSpaceDN w:val="0"/>
        <w:adjustRightInd w:val="0"/>
        <w:rPr>
          <w:b/>
          <w:bCs/>
          <w:color w:val="48494B"/>
        </w:rPr>
      </w:pPr>
      <w:r w:rsidRPr="00204F79">
        <w:rPr>
          <w:color w:val="48494B"/>
          <w:szCs w:val="23"/>
        </w:rPr>
        <w:t xml:space="preserve">Good </w:t>
      </w:r>
      <w:r w:rsidRPr="00204F79">
        <w:rPr>
          <w:color w:val="48494B"/>
        </w:rPr>
        <w:t>listening is a learned skill. Just being quiet while another person is talking is not necessarily listening. Neither is “passive” learning which leaves one’s head swimming with sounds and words yet devoid of usable information. Good listening in the classroom is a particularly active pursuit that requires concentration, skill and practice. You can get better at it (and probably improve your grades even in boring classes!) by following some simple suggestions.</w:t>
      </w:r>
      <w:r w:rsidRPr="00204F79">
        <w:rPr>
          <w:b/>
          <w:bCs/>
          <w:color w:val="48494B"/>
        </w:rPr>
        <w:t xml:space="preserve"> </w:t>
      </w:r>
    </w:p>
    <w:p w:rsidR="0021645C" w:rsidRPr="00204F79" w:rsidRDefault="0021645C" w:rsidP="00204F79">
      <w:pPr>
        <w:widowControl w:val="0"/>
        <w:autoSpaceDE w:val="0"/>
        <w:autoSpaceDN w:val="0"/>
        <w:adjustRightInd w:val="0"/>
        <w:rPr>
          <w:b/>
          <w:bCs/>
          <w:color w:val="48494B"/>
        </w:rPr>
      </w:pPr>
    </w:p>
    <w:p w:rsidR="0021645C" w:rsidRPr="00204F79" w:rsidRDefault="0021645C" w:rsidP="00204F79">
      <w:pPr>
        <w:pStyle w:val="ListParagraph"/>
        <w:widowControl w:val="0"/>
        <w:numPr>
          <w:ilvl w:val="0"/>
          <w:numId w:val="25"/>
        </w:numPr>
        <w:autoSpaceDE w:val="0"/>
        <w:autoSpaceDN w:val="0"/>
        <w:adjustRightInd w:val="0"/>
        <w:spacing w:before="0" w:after="0"/>
        <w:rPr>
          <w:b/>
          <w:bCs/>
          <w:color w:val="48494B"/>
        </w:rPr>
      </w:pPr>
      <w:r w:rsidRPr="00204F79">
        <w:rPr>
          <w:b/>
          <w:bCs/>
          <w:color w:val="48494B"/>
        </w:rPr>
        <w:t xml:space="preserve">Prepare to listen. </w:t>
      </w:r>
    </w:p>
    <w:p w:rsidR="0021645C" w:rsidRPr="00204F79" w:rsidRDefault="0021645C" w:rsidP="00204F79">
      <w:pPr>
        <w:pStyle w:val="ListParagraph"/>
        <w:widowControl w:val="0"/>
        <w:autoSpaceDE w:val="0"/>
        <w:autoSpaceDN w:val="0"/>
        <w:adjustRightInd w:val="0"/>
        <w:rPr>
          <w:color w:val="48494B"/>
        </w:rPr>
      </w:pPr>
      <w:r w:rsidRPr="00204F79">
        <w:rPr>
          <w:color w:val="48494B"/>
        </w:rPr>
        <w:t>One of the main aids to good listening in the classroom is adequate preparation for class. Try to read your assignment ahead of time. If you are not fascinated with the material, at least try to find some part of it that seems interesting or of use to you. Familiarize yourself with terms, definitions, and the spelling of names so you won’t be side-tracked with details as they are discussed during the lecture.</w:t>
      </w:r>
    </w:p>
    <w:p w:rsidR="0021645C" w:rsidRPr="00204F79" w:rsidRDefault="0021645C" w:rsidP="00204F79">
      <w:pPr>
        <w:pStyle w:val="ListParagraph"/>
        <w:widowControl w:val="0"/>
        <w:autoSpaceDE w:val="0"/>
        <w:autoSpaceDN w:val="0"/>
        <w:adjustRightInd w:val="0"/>
        <w:rPr>
          <w:color w:val="48494B"/>
        </w:rPr>
      </w:pPr>
    </w:p>
    <w:p w:rsidR="0021645C" w:rsidRPr="00204F79" w:rsidRDefault="0021645C" w:rsidP="00204F79">
      <w:pPr>
        <w:pStyle w:val="ListParagraph"/>
        <w:widowControl w:val="0"/>
        <w:numPr>
          <w:ilvl w:val="0"/>
          <w:numId w:val="25"/>
        </w:numPr>
        <w:autoSpaceDE w:val="0"/>
        <w:autoSpaceDN w:val="0"/>
        <w:adjustRightInd w:val="0"/>
        <w:spacing w:before="0" w:after="0"/>
        <w:rPr>
          <w:b/>
          <w:bCs/>
          <w:color w:val="48494B"/>
        </w:rPr>
      </w:pPr>
      <w:r w:rsidRPr="00204F79">
        <w:rPr>
          <w:b/>
          <w:bCs/>
          <w:color w:val="48494B"/>
        </w:rPr>
        <w:t xml:space="preserve">Sit at the front of the room. </w:t>
      </w:r>
    </w:p>
    <w:p w:rsidR="0021645C" w:rsidRPr="00204F79" w:rsidRDefault="0021645C" w:rsidP="00204F79">
      <w:pPr>
        <w:pStyle w:val="ListParagraph"/>
        <w:widowControl w:val="0"/>
        <w:autoSpaceDE w:val="0"/>
        <w:autoSpaceDN w:val="0"/>
        <w:adjustRightInd w:val="0"/>
        <w:rPr>
          <w:b/>
          <w:bCs/>
          <w:color w:val="48494B"/>
        </w:rPr>
      </w:pPr>
      <w:r w:rsidRPr="00204F79">
        <w:rPr>
          <w:color w:val="48494B"/>
        </w:rPr>
        <w:t>Put as few distractions as possible between yourself and the instructor. It will be easier to pay attention and ignore other dozing students if they are behind you. Make eye contact if you can. Be aware of nonverbal communications, yet don’t let the speaker’s vocal quality, accent, mannerisms, or appearance interfere with the message you receive. Focus on, evaluate, and be critical of content, not delivery.</w:t>
      </w:r>
    </w:p>
    <w:p w:rsidR="0021645C" w:rsidRPr="00204F79" w:rsidRDefault="0021645C" w:rsidP="00204F79">
      <w:pPr>
        <w:widowControl w:val="0"/>
        <w:autoSpaceDE w:val="0"/>
        <w:autoSpaceDN w:val="0"/>
        <w:adjustRightInd w:val="0"/>
        <w:rPr>
          <w:b/>
          <w:bCs/>
          <w:color w:val="48494B"/>
        </w:rPr>
      </w:pPr>
    </w:p>
    <w:p w:rsidR="0021645C" w:rsidRPr="00204F79" w:rsidRDefault="0021645C" w:rsidP="00204F79">
      <w:pPr>
        <w:pStyle w:val="ListParagraph"/>
        <w:widowControl w:val="0"/>
        <w:numPr>
          <w:ilvl w:val="0"/>
          <w:numId w:val="25"/>
        </w:numPr>
        <w:autoSpaceDE w:val="0"/>
        <w:autoSpaceDN w:val="0"/>
        <w:adjustRightInd w:val="0"/>
        <w:spacing w:before="0" w:after="0"/>
        <w:rPr>
          <w:color w:val="48494B"/>
        </w:rPr>
      </w:pPr>
      <w:r w:rsidRPr="00204F79">
        <w:rPr>
          <w:b/>
          <w:bCs/>
          <w:color w:val="48494B"/>
        </w:rPr>
        <w:t xml:space="preserve">Be a good note taker. </w:t>
      </w:r>
    </w:p>
    <w:p w:rsidR="0021645C" w:rsidRPr="00204F79" w:rsidRDefault="0021645C" w:rsidP="00204F79">
      <w:pPr>
        <w:pStyle w:val="ListParagraph"/>
        <w:widowControl w:val="0"/>
        <w:autoSpaceDE w:val="0"/>
        <w:autoSpaceDN w:val="0"/>
        <w:adjustRightInd w:val="0"/>
        <w:rPr>
          <w:color w:val="48494B"/>
        </w:rPr>
      </w:pPr>
      <w:r w:rsidRPr="00204F79">
        <w:rPr>
          <w:color w:val="48494B"/>
        </w:rPr>
        <w:t>Taking notes helps keep your attention on the ideas being expressed, but don’t over do it. Don’t write down everything the speaker says or you won’t be able to keep up with the lecture. In general, jot down concepts, key words, phrases, and ideas to review and interpret later. If the speaker says, “these are the main points” or jots down lists of terms on the blackboard, take note of these as possible exam questions.</w:t>
      </w:r>
    </w:p>
    <w:p w:rsidR="0021645C" w:rsidRPr="00204F79" w:rsidRDefault="0021645C" w:rsidP="00204F79">
      <w:pPr>
        <w:widowControl w:val="0"/>
        <w:autoSpaceDE w:val="0"/>
        <w:autoSpaceDN w:val="0"/>
        <w:adjustRightInd w:val="0"/>
        <w:rPr>
          <w:b/>
          <w:bCs/>
          <w:color w:val="48494B"/>
        </w:rPr>
      </w:pPr>
    </w:p>
    <w:p w:rsidR="0021645C" w:rsidRPr="00204F79" w:rsidRDefault="0021645C" w:rsidP="00204F79">
      <w:pPr>
        <w:pStyle w:val="ListParagraph"/>
        <w:widowControl w:val="0"/>
        <w:numPr>
          <w:ilvl w:val="0"/>
          <w:numId w:val="25"/>
        </w:numPr>
        <w:autoSpaceDE w:val="0"/>
        <w:autoSpaceDN w:val="0"/>
        <w:adjustRightInd w:val="0"/>
        <w:spacing w:before="0" w:after="0"/>
        <w:rPr>
          <w:color w:val="48494B"/>
        </w:rPr>
      </w:pPr>
      <w:r w:rsidRPr="00204F79">
        <w:rPr>
          <w:b/>
          <w:bCs/>
          <w:color w:val="48494B"/>
        </w:rPr>
        <w:t xml:space="preserve">Ask questions. </w:t>
      </w:r>
    </w:p>
    <w:p w:rsidR="0021645C" w:rsidRPr="00204F79" w:rsidRDefault="0021645C" w:rsidP="00204F79">
      <w:pPr>
        <w:pStyle w:val="ListParagraph"/>
        <w:widowControl w:val="0"/>
        <w:autoSpaceDE w:val="0"/>
        <w:autoSpaceDN w:val="0"/>
        <w:adjustRightInd w:val="0"/>
        <w:rPr>
          <w:color w:val="48494B"/>
        </w:rPr>
      </w:pPr>
      <w:r w:rsidRPr="00204F79">
        <w:rPr>
          <w:color w:val="48494B"/>
        </w:rPr>
        <w:t>Ask questions to clarify your understanding as well as to seek additional information. If you are hearing what seems to be disconnected facts, dates, and names, ask for summarizing concepts. If you are hearing more global ideas, opinions, and concepts, ask for supporting facts and principles - appropriately, of course, with the intent of rounding out the content so it will be more meaningful and you can remember it longer. Do give the speaker adequate time to explain the topic, but don’t let your questions go unanswered if you don’t understand. As an aside, class participation may be a part of your grade. Your questions will let the teacher know you are listening as well as attempting to understand and remember.</w:t>
      </w:r>
    </w:p>
    <w:p w:rsidR="0021645C" w:rsidRPr="00204F79" w:rsidRDefault="0021645C" w:rsidP="00204F79">
      <w:pPr>
        <w:widowControl w:val="0"/>
        <w:autoSpaceDE w:val="0"/>
        <w:autoSpaceDN w:val="0"/>
        <w:adjustRightInd w:val="0"/>
        <w:rPr>
          <w:b/>
          <w:bCs/>
          <w:color w:val="48494B"/>
        </w:rPr>
      </w:pPr>
    </w:p>
    <w:p w:rsidR="0021645C" w:rsidRPr="00204F79" w:rsidRDefault="0021645C" w:rsidP="00204F79">
      <w:pPr>
        <w:pStyle w:val="ListParagraph"/>
        <w:widowControl w:val="0"/>
        <w:numPr>
          <w:ilvl w:val="0"/>
          <w:numId w:val="25"/>
        </w:numPr>
        <w:autoSpaceDE w:val="0"/>
        <w:autoSpaceDN w:val="0"/>
        <w:adjustRightInd w:val="0"/>
        <w:spacing w:before="0" w:after="0"/>
        <w:rPr>
          <w:color w:val="48494B"/>
        </w:rPr>
      </w:pPr>
      <w:r w:rsidRPr="00204F79">
        <w:rPr>
          <w:b/>
          <w:bCs/>
          <w:color w:val="48494B"/>
        </w:rPr>
        <w:t xml:space="preserve">Keep an open mind. </w:t>
      </w:r>
    </w:p>
    <w:p w:rsidR="0021645C" w:rsidRPr="00204F79" w:rsidRDefault="0021645C" w:rsidP="00204F79">
      <w:pPr>
        <w:pStyle w:val="ListParagraph"/>
        <w:widowControl w:val="0"/>
        <w:autoSpaceDE w:val="0"/>
        <w:autoSpaceDN w:val="0"/>
        <w:adjustRightInd w:val="0"/>
        <w:rPr>
          <w:color w:val="48494B"/>
        </w:rPr>
      </w:pPr>
      <w:r w:rsidRPr="00204F79">
        <w:rPr>
          <w:color w:val="48494B"/>
        </w:rPr>
        <w:t>Don’t share your own viewpoint too quickly. If you make up your mind too fast that you have an opposing viewpoint, you may tend to concentrate more on your rebuttal than the speaker’s ideas. Be aware of your prejudices as well. Don’t become emotionally upset or defensive when specific words trigger your anger or frustration. Instead, continue to concentrate on the essence of the lecture. If you do feel strongly about something that was said, ask at the end of the lecture or try to see the instructor privately to make sure you haven’t misunderstood the intent. Often different words mean different things to different people.</w:t>
      </w:r>
    </w:p>
    <w:p w:rsidR="0021645C" w:rsidRPr="00204F79" w:rsidRDefault="0021645C" w:rsidP="00204F79">
      <w:pPr>
        <w:widowControl w:val="0"/>
        <w:autoSpaceDE w:val="0"/>
        <w:autoSpaceDN w:val="0"/>
        <w:adjustRightInd w:val="0"/>
        <w:rPr>
          <w:b/>
          <w:bCs/>
          <w:color w:val="48494B"/>
        </w:rPr>
      </w:pPr>
    </w:p>
    <w:p w:rsidR="0021645C" w:rsidRPr="00204F79" w:rsidRDefault="0021645C" w:rsidP="00204F79">
      <w:pPr>
        <w:pStyle w:val="ListParagraph"/>
        <w:widowControl w:val="0"/>
        <w:numPr>
          <w:ilvl w:val="0"/>
          <w:numId w:val="25"/>
        </w:numPr>
        <w:autoSpaceDE w:val="0"/>
        <w:autoSpaceDN w:val="0"/>
        <w:adjustRightInd w:val="0"/>
        <w:spacing w:before="0" w:after="0"/>
        <w:rPr>
          <w:color w:val="48494B"/>
        </w:rPr>
      </w:pPr>
      <w:r w:rsidRPr="00204F79">
        <w:rPr>
          <w:b/>
          <w:bCs/>
          <w:color w:val="48494B"/>
        </w:rPr>
        <w:t xml:space="preserve">Practice regularly. </w:t>
      </w:r>
    </w:p>
    <w:p w:rsidR="0021645C" w:rsidRPr="00204F79" w:rsidRDefault="0021645C" w:rsidP="00204F79">
      <w:pPr>
        <w:pStyle w:val="ListParagraph"/>
        <w:widowControl w:val="0"/>
        <w:autoSpaceDE w:val="0"/>
        <w:autoSpaceDN w:val="0"/>
        <w:adjustRightInd w:val="0"/>
        <w:rPr>
          <w:color w:val="48494B"/>
        </w:rPr>
      </w:pPr>
      <w:r w:rsidRPr="00204F79">
        <w:rPr>
          <w:color w:val="48494B"/>
        </w:rPr>
        <w:t>In order to become a more experienced listener, don’t just expose your mind to light, recreational input. Challenge your new listening abilities with heavier more thought-provoking information. Take interesting electives or sit in on a variety of campus lectures. Listen to increasingly complex information. You can become an expert at sorting out facts as well as synthesizing new ideas - an effective listener. These new “listening skills” will be valuable to you in a college setting now - as well as dealing with the complexities of a work situation some day. Good listening skills will always be helpful. Concentration is the key issue here. While you can’t wave a magic wand and eliminate the barriers to good listening, you can become a better listener today by working at it.</w:t>
      </w:r>
    </w:p>
    <w:p w:rsidR="0021645C" w:rsidRPr="00204F79" w:rsidRDefault="0021645C" w:rsidP="00204F79">
      <w:pPr>
        <w:widowControl w:val="0"/>
        <w:autoSpaceDE w:val="0"/>
        <w:autoSpaceDN w:val="0"/>
        <w:adjustRightInd w:val="0"/>
        <w:rPr>
          <w:b/>
          <w:i/>
          <w:color w:val="48494B"/>
          <w:sz w:val="32"/>
        </w:rPr>
      </w:pPr>
      <w:r w:rsidRPr="00204F79">
        <w:rPr>
          <w:b/>
          <w:i/>
          <w:color w:val="48494B"/>
          <w:sz w:val="32"/>
        </w:rPr>
        <w:tab/>
      </w:r>
      <w:r w:rsidRPr="00204F79">
        <w:rPr>
          <w:b/>
          <w:i/>
          <w:color w:val="48494B"/>
          <w:sz w:val="32"/>
        </w:rPr>
        <w:tab/>
      </w:r>
      <w:r w:rsidRPr="00204F79">
        <w:rPr>
          <w:b/>
          <w:i/>
          <w:color w:val="48494B"/>
          <w:sz w:val="32"/>
        </w:rPr>
        <w:tab/>
      </w:r>
      <w:r w:rsidRPr="00204F79">
        <w:rPr>
          <w:b/>
          <w:i/>
          <w:color w:val="48494B"/>
          <w:sz w:val="32"/>
        </w:rPr>
        <w:tab/>
      </w:r>
      <w:r w:rsidRPr="00204F79">
        <w:rPr>
          <w:b/>
          <w:i/>
          <w:color w:val="48494B"/>
          <w:sz w:val="32"/>
        </w:rPr>
        <w:tab/>
      </w:r>
      <w:r w:rsidRPr="00204F79">
        <w:rPr>
          <w:b/>
          <w:i/>
          <w:color w:val="48494B"/>
          <w:sz w:val="32"/>
        </w:rPr>
        <w:tab/>
      </w:r>
      <w:r w:rsidRPr="00204F79">
        <w:rPr>
          <w:b/>
          <w:i/>
          <w:color w:val="48494B"/>
          <w:sz w:val="32"/>
        </w:rPr>
        <w:tab/>
      </w:r>
      <w:r w:rsidRPr="00204F79">
        <w:rPr>
          <w:b/>
          <w:i/>
          <w:color w:val="48494B"/>
          <w:sz w:val="32"/>
        </w:rPr>
        <w:tab/>
      </w:r>
      <w:r w:rsidRPr="00204F79">
        <w:rPr>
          <w:b/>
          <w:i/>
          <w:color w:val="48494B"/>
          <w:sz w:val="32"/>
        </w:rPr>
        <w:tab/>
      </w:r>
      <w:r w:rsidRPr="00204F79">
        <w:rPr>
          <w:b/>
          <w:i/>
          <w:color w:val="48494B"/>
          <w:sz w:val="32"/>
        </w:rPr>
        <w:tab/>
      </w:r>
    </w:p>
    <w:p w:rsidR="0021645C" w:rsidRPr="00204F79" w:rsidRDefault="0021645C" w:rsidP="00204F79">
      <w:pPr>
        <w:widowControl w:val="0"/>
        <w:autoSpaceDE w:val="0"/>
        <w:autoSpaceDN w:val="0"/>
        <w:adjustRightInd w:val="0"/>
        <w:ind w:left="5760" w:firstLine="720"/>
        <w:rPr>
          <w:b/>
          <w:i/>
          <w:color w:val="48494B"/>
          <w:sz w:val="32"/>
        </w:rPr>
      </w:pPr>
      <w:r w:rsidRPr="00204F79">
        <w:rPr>
          <w:b/>
          <w:i/>
          <w:color w:val="48494B"/>
          <w:sz w:val="32"/>
        </w:rPr>
        <w:t>- College Counselor</w:t>
      </w:r>
    </w:p>
    <w:p w:rsidR="0021645C" w:rsidRPr="00204F79" w:rsidRDefault="0021645C" w:rsidP="00204F79">
      <w:pPr>
        <w:rPr>
          <w:color w:val="48494B"/>
        </w:rPr>
      </w:pPr>
    </w:p>
    <w:p w:rsidR="0021645C" w:rsidRPr="00204F79" w:rsidRDefault="0021645C" w:rsidP="00204F79">
      <w:pPr>
        <w:rPr>
          <w:color w:val="48494B"/>
        </w:rPr>
      </w:pPr>
    </w:p>
    <w:p w:rsidR="0021645C" w:rsidRPr="00204F79" w:rsidRDefault="0021645C" w:rsidP="00204F79">
      <w:pPr>
        <w:rPr>
          <w:color w:val="48494B"/>
        </w:rPr>
      </w:pPr>
    </w:p>
    <w:p w:rsidR="0021645C" w:rsidRDefault="0021645C" w:rsidP="00204F79">
      <w:pPr>
        <w:rPr>
          <w:color w:val="48494B"/>
        </w:rPr>
      </w:pPr>
    </w:p>
    <w:p w:rsidR="0021645C" w:rsidRDefault="0021645C" w:rsidP="00204F79">
      <w:pPr>
        <w:rPr>
          <w:color w:val="48494B"/>
        </w:rPr>
      </w:pPr>
    </w:p>
    <w:p w:rsidR="0021645C" w:rsidRDefault="0021645C" w:rsidP="00204F79">
      <w:pPr>
        <w:rPr>
          <w:color w:val="48494B"/>
        </w:rPr>
      </w:pPr>
    </w:p>
    <w:p w:rsidR="0021645C" w:rsidRDefault="0021645C" w:rsidP="00204F79">
      <w:pPr>
        <w:rPr>
          <w:color w:val="48494B"/>
        </w:rPr>
      </w:pPr>
    </w:p>
    <w:p w:rsidR="0021645C" w:rsidRDefault="0021645C" w:rsidP="00204F79">
      <w:pPr>
        <w:rPr>
          <w:color w:val="48494B"/>
        </w:rPr>
      </w:pPr>
    </w:p>
    <w:p w:rsidR="0021645C" w:rsidRDefault="0021645C" w:rsidP="00204F79">
      <w:pPr>
        <w:rPr>
          <w:color w:val="48494B"/>
        </w:rPr>
      </w:pPr>
    </w:p>
    <w:p w:rsidR="0021645C" w:rsidRPr="00204F79" w:rsidRDefault="0021645C" w:rsidP="00204F79">
      <w:pPr>
        <w:rPr>
          <w:color w:val="48494B"/>
        </w:rPr>
      </w:pPr>
    </w:p>
    <w:p w:rsidR="0021645C" w:rsidRPr="00204F79" w:rsidRDefault="0021645C" w:rsidP="00204F79">
      <w:pPr>
        <w:rPr>
          <w:color w:val="48494B"/>
        </w:rPr>
      </w:pPr>
    </w:p>
    <w:p w:rsidR="0021645C" w:rsidRPr="00204F79" w:rsidRDefault="0021645C" w:rsidP="00204F79">
      <w:pPr>
        <w:rPr>
          <w:color w:val="48494B"/>
        </w:rPr>
      </w:pPr>
    </w:p>
    <w:p w:rsidR="0021645C" w:rsidRPr="00204F79" w:rsidRDefault="0021645C" w:rsidP="00204F79">
      <w:pPr>
        <w:rPr>
          <w:color w:val="48494B"/>
        </w:rPr>
      </w:pPr>
    </w:p>
    <w:p w:rsidR="0021645C" w:rsidRPr="00204F79" w:rsidRDefault="0021645C" w:rsidP="00204F79">
      <w:pPr>
        <w:rPr>
          <w:color w:val="48494B"/>
        </w:rPr>
      </w:pPr>
      <w:r w:rsidRPr="00204F79">
        <w:rPr>
          <w:color w:val="48494B"/>
        </w:rPr>
        <w:t xml:space="preserve">Source: Lybarger, S.K. (2006). </w:t>
      </w:r>
      <w:r w:rsidRPr="00204F79">
        <w:rPr>
          <w:i/>
          <w:color w:val="48494B"/>
        </w:rPr>
        <w:t>Active Listening in the Classroom</w:t>
      </w:r>
      <w:r w:rsidRPr="00204F79">
        <w:rPr>
          <w:color w:val="48494B"/>
        </w:rPr>
        <w:t xml:space="preserve">. </w:t>
      </w:r>
      <w:smartTag w:uri="urn:schemas-microsoft-com:office:smarttags" w:element="City">
        <w:r w:rsidRPr="00204F79">
          <w:rPr>
            <w:color w:val="48494B"/>
          </w:rPr>
          <w:t>Lexington</w:t>
        </w:r>
      </w:smartTag>
      <w:r w:rsidRPr="00204F79">
        <w:rPr>
          <w:color w:val="48494B"/>
        </w:rPr>
        <w:t xml:space="preserve">, </w:t>
      </w:r>
      <w:smartTag w:uri="urn:schemas-microsoft-com:office:smarttags" w:element="State">
        <w:r w:rsidRPr="00204F79">
          <w:rPr>
            <w:color w:val="48494B"/>
          </w:rPr>
          <w:t>KY</w:t>
        </w:r>
      </w:smartTag>
      <w:r w:rsidRPr="00204F79">
        <w:rPr>
          <w:color w:val="48494B"/>
        </w:rPr>
        <w:t xml:space="preserve">: </w:t>
      </w:r>
      <w:smartTag w:uri="urn:schemas-microsoft-com:office:smarttags" w:element="place">
        <w:smartTag w:uri="urn:schemas-microsoft-com:office:smarttags" w:element="PlaceType">
          <w:r w:rsidRPr="00204F79">
            <w:rPr>
              <w:color w:val="48494B"/>
            </w:rPr>
            <w:t>University</w:t>
          </w:r>
        </w:smartTag>
        <w:r w:rsidRPr="00204F79">
          <w:rPr>
            <w:color w:val="48494B"/>
          </w:rPr>
          <w:t xml:space="preserve"> of </w:t>
        </w:r>
        <w:smartTag w:uri="urn:schemas-microsoft-com:office:smarttags" w:element="PlaceName">
          <w:r w:rsidRPr="00204F79">
            <w:rPr>
              <w:color w:val="48494B"/>
            </w:rPr>
            <w:t>Kentucky</w:t>
          </w:r>
        </w:smartTag>
      </w:smartTag>
      <w:r w:rsidRPr="00204F79">
        <w:rPr>
          <w:color w:val="48494B"/>
        </w:rPr>
        <w:t xml:space="preserve"> Counseling and Testing Center. Retrieved from http://tinyurl.com/3pbmpow</w:t>
      </w:r>
    </w:p>
    <w:sectPr w:rsidR="0021645C" w:rsidRPr="00204F79" w:rsidSect="00CB07D7">
      <w:footerReference w:type="default" r:id="rId8"/>
      <w:pgSz w:w="12240" w:h="15840"/>
      <w:pgMar w:top="1080" w:right="1080" w:bottom="1080" w:left="108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45C" w:rsidRDefault="0021645C" w:rsidP="00CB07D7">
      <w:pPr>
        <w:spacing w:before="0" w:after="0"/>
      </w:pPr>
      <w:r>
        <w:separator/>
      </w:r>
    </w:p>
  </w:endnote>
  <w:endnote w:type="continuationSeparator" w:id="0">
    <w:p w:rsidR="0021645C" w:rsidRDefault="0021645C" w:rsidP="00CB07D7">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ucida Grande">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45C" w:rsidRDefault="0021645C" w:rsidP="00CB07D7">
    <w:pPr>
      <w:pStyle w:val="Footer"/>
      <w:tabs>
        <w:tab w:val="clear" w:pos="9360"/>
        <w:tab w:val="right" w:pos="19080"/>
      </w:tabs>
      <w:ind w:left="-720" w:right="-360"/>
    </w:pPr>
    <w:r w:rsidRPr="000E6BA8">
      <w:rPr>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9" type="#_x0000_t75" style="width:180pt;height:35.25pt;visibility:visible">
          <v:imagedata r:id="rId1" o:title=""/>
        </v:shape>
      </w:pict>
    </w:r>
    <w:r>
      <w:t xml:space="preserve">                                                                                                                             </w:t>
    </w:r>
    <w:r w:rsidRPr="000E6BA8">
      <w:rPr>
        <w:lang w:eastAsia="en-US"/>
      </w:rPr>
      <w:pict>
        <v:shape id="Picture 3" o:spid="_x0000_i1030" type="#_x0000_t75" style="width:96pt;height:42pt;visibility:visible">
          <v:imagedata r:id="rId2"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45C" w:rsidRDefault="0021645C" w:rsidP="00CB07D7">
      <w:pPr>
        <w:spacing w:before="0" w:after="0"/>
      </w:pPr>
      <w:r>
        <w:separator/>
      </w:r>
    </w:p>
  </w:footnote>
  <w:footnote w:type="continuationSeparator" w:id="0">
    <w:p w:rsidR="0021645C" w:rsidRDefault="0021645C" w:rsidP="00CB07D7">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112.5pt" o:bullet="t">
        <v:imagedata r:id="rId1" o:title=""/>
      </v:shape>
    </w:pict>
  </w:numPicBullet>
  <w:numPicBullet w:numPicBulletId="1">
    <w:pict>
      <v:shape id="_x0000_i1026" type="#_x0000_t75" style="width:27pt;height:51.75pt" o:bullet="t">
        <v:imagedata r:id="rId2" o:title=""/>
      </v:shape>
    </w:pict>
  </w:numPicBullet>
  <w:abstractNum w:abstractNumId="0">
    <w:nsid w:val="01E96B9A"/>
    <w:multiLevelType w:val="hybridMultilevel"/>
    <w:tmpl w:val="9C5E4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51647C"/>
    <w:multiLevelType w:val="hybridMultilevel"/>
    <w:tmpl w:val="4E904CE4"/>
    <w:lvl w:ilvl="0" w:tplc="4482A64A">
      <w:start w:val="1"/>
      <w:numFmt w:val="bullet"/>
      <w:pStyle w:val="HobsonsBullet1"/>
      <w:lvlText w:val=""/>
      <w:lvlPicBulletId w:val="0"/>
      <w:lvlJc w:val="left"/>
      <w:pPr>
        <w:tabs>
          <w:tab w:val="num" w:pos="648"/>
        </w:tabs>
        <w:ind w:left="648" w:hanging="288"/>
      </w:pPr>
      <w:rPr>
        <w:rFonts w:ascii="Symbol" w:hAnsi="Symbol" w:hint="default"/>
      </w:rPr>
    </w:lvl>
    <w:lvl w:ilvl="1" w:tplc="3F32D00A">
      <w:start w:val="1"/>
      <w:numFmt w:val="bullet"/>
      <w:pStyle w:val="HobsonsBullet2"/>
      <w:lvlText w:val=""/>
      <w:lvlJc w:val="left"/>
      <w:pPr>
        <w:ind w:left="1440" w:hanging="360"/>
      </w:pPr>
      <w:rPr>
        <w:rFonts w:ascii="Wingdings" w:hAnsi="Wingdings" w:hint="default"/>
        <w:color w:val="00A8B9"/>
      </w:rPr>
    </w:lvl>
    <w:lvl w:ilvl="2" w:tplc="405C796A">
      <w:start w:val="1"/>
      <w:numFmt w:val="bullet"/>
      <w:pStyle w:val="HobsonsBullet3"/>
      <w:lvlText w:val="–"/>
      <w:lvlJc w:val="left"/>
      <w:pPr>
        <w:ind w:left="2160" w:hanging="360"/>
      </w:pPr>
      <w:rPr>
        <w:rFonts w:ascii="Times New Roman" w:hAnsi="Times New Roman" w:hint="default"/>
        <w:color w:val="D4DADF"/>
        <w:sz w:val="22"/>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727DE9"/>
    <w:multiLevelType w:val="hybridMultilevel"/>
    <w:tmpl w:val="4B404518"/>
    <w:lvl w:ilvl="0" w:tplc="0409000F">
      <w:start w:val="1"/>
      <w:numFmt w:val="decimal"/>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start w:val="1"/>
      <w:numFmt w:val="lowerRoman"/>
      <w:lvlText w:val="%3."/>
      <w:lvlJc w:val="right"/>
      <w:pPr>
        <w:ind w:left="3600" w:hanging="180"/>
      </w:pPr>
      <w:rPr>
        <w:rFonts w:cs="Times New Roman"/>
      </w:rPr>
    </w:lvl>
    <w:lvl w:ilvl="3" w:tplc="0409000F">
      <w:start w:val="1"/>
      <w:numFmt w:val="decimal"/>
      <w:lvlText w:val="%4."/>
      <w:lvlJc w:val="left"/>
      <w:pPr>
        <w:ind w:left="4320" w:hanging="360"/>
      </w:pPr>
      <w:rPr>
        <w:rFonts w:cs="Times New Roman"/>
      </w:rPr>
    </w:lvl>
    <w:lvl w:ilvl="4" w:tplc="04090019">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3">
    <w:nsid w:val="19852BC6"/>
    <w:multiLevelType w:val="hybridMultilevel"/>
    <w:tmpl w:val="8C66B18C"/>
    <w:lvl w:ilvl="0" w:tplc="CA1E66A6">
      <w:start w:val="1"/>
      <w:numFmt w:val="decimal"/>
      <w:lvlText w:val="%1."/>
      <w:lvlJc w:val="left"/>
      <w:pPr>
        <w:ind w:left="1080" w:hanging="360"/>
      </w:pPr>
      <w:rPr>
        <w:rFonts w:cs="Times New Roman"/>
        <w:i w:val="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1DA90AFA"/>
    <w:multiLevelType w:val="hybridMultilevel"/>
    <w:tmpl w:val="8CF29356"/>
    <w:lvl w:ilvl="0" w:tplc="B3A4138C">
      <w:start w:val="1"/>
      <w:numFmt w:val="decimal"/>
      <w:lvlText w:val="%1."/>
      <w:lvlJc w:val="left"/>
      <w:pPr>
        <w:tabs>
          <w:tab w:val="num" w:pos="720"/>
        </w:tabs>
        <w:ind w:left="720" w:hanging="360"/>
      </w:pPr>
      <w:rPr>
        <w:rFonts w:cs="Times New Roman"/>
      </w:rPr>
    </w:lvl>
    <w:lvl w:ilvl="1" w:tplc="45DEA1B4" w:tentative="1">
      <w:start w:val="1"/>
      <w:numFmt w:val="decimal"/>
      <w:lvlText w:val="%2."/>
      <w:lvlJc w:val="left"/>
      <w:pPr>
        <w:tabs>
          <w:tab w:val="num" w:pos="1440"/>
        </w:tabs>
        <w:ind w:left="1440" w:hanging="360"/>
      </w:pPr>
      <w:rPr>
        <w:rFonts w:cs="Times New Roman"/>
      </w:rPr>
    </w:lvl>
    <w:lvl w:ilvl="2" w:tplc="0FE066FE" w:tentative="1">
      <w:start w:val="1"/>
      <w:numFmt w:val="decimal"/>
      <w:lvlText w:val="%3."/>
      <w:lvlJc w:val="left"/>
      <w:pPr>
        <w:tabs>
          <w:tab w:val="num" w:pos="2160"/>
        </w:tabs>
        <w:ind w:left="2160" w:hanging="360"/>
      </w:pPr>
      <w:rPr>
        <w:rFonts w:cs="Times New Roman"/>
      </w:rPr>
    </w:lvl>
    <w:lvl w:ilvl="3" w:tplc="A8C29CC6" w:tentative="1">
      <w:start w:val="1"/>
      <w:numFmt w:val="decimal"/>
      <w:lvlText w:val="%4."/>
      <w:lvlJc w:val="left"/>
      <w:pPr>
        <w:tabs>
          <w:tab w:val="num" w:pos="2880"/>
        </w:tabs>
        <w:ind w:left="2880" w:hanging="360"/>
      </w:pPr>
      <w:rPr>
        <w:rFonts w:cs="Times New Roman"/>
      </w:rPr>
    </w:lvl>
    <w:lvl w:ilvl="4" w:tplc="DE7484EC" w:tentative="1">
      <w:start w:val="1"/>
      <w:numFmt w:val="decimal"/>
      <w:lvlText w:val="%5."/>
      <w:lvlJc w:val="left"/>
      <w:pPr>
        <w:tabs>
          <w:tab w:val="num" w:pos="3600"/>
        </w:tabs>
        <w:ind w:left="3600" w:hanging="360"/>
      </w:pPr>
      <w:rPr>
        <w:rFonts w:cs="Times New Roman"/>
      </w:rPr>
    </w:lvl>
    <w:lvl w:ilvl="5" w:tplc="D4B4978C" w:tentative="1">
      <w:start w:val="1"/>
      <w:numFmt w:val="decimal"/>
      <w:lvlText w:val="%6."/>
      <w:lvlJc w:val="left"/>
      <w:pPr>
        <w:tabs>
          <w:tab w:val="num" w:pos="4320"/>
        </w:tabs>
        <w:ind w:left="4320" w:hanging="360"/>
      </w:pPr>
      <w:rPr>
        <w:rFonts w:cs="Times New Roman"/>
      </w:rPr>
    </w:lvl>
    <w:lvl w:ilvl="6" w:tplc="6F3CE19E" w:tentative="1">
      <w:start w:val="1"/>
      <w:numFmt w:val="decimal"/>
      <w:lvlText w:val="%7."/>
      <w:lvlJc w:val="left"/>
      <w:pPr>
        <w:tabs>
          <w:tab w:val="num" w:pos="5040"/>
        </w:tabs>
        <w:ind w:left="5040" w:hanging="360"/>
      </w:pPr>
      <w:rPr>
        <w:rFonts w:cs="Times New Roman"/>
      </w:rPr>
    </w:lvl>
    <w:lvl w:ilvl="7" w:tplc="F4D8C52C" w:tentative="1">
      <w:start w:val="1"/>
      <w:numFmt w:val="decimal"/>
      <w:lvlText w:val="%8."/>
      <w:lvlJc w:val="left"/>
      <w:pPr>
        <w:tabs>
          <w:tab w:val="num" w:pos="5760"/>
        </w:tabs>
        <w:ind w:left="5760" w:hanging="360"/>
      </w:pPr>
      <w:rPr>
        <w:rFonts w:cs="Times New Roman"/>
      </w:rPr>
    </w:lvl>
    <w:lvl w:ilvl="8" w:tplc="B3D6992C" w:tentative="1">
      <w:start w:val="1"/>
      <w:numFmt w:val="decimal"/>
      <w:lvlText w:val="%9."/>
      <w:lvlJc w:val="left"/>
      <w:pPr>
        <w:tabs>
          <w:tab w:val="num" w:pos="6480"/>
        </w:tabs>
        <w:ind w:left="6480" w:hanging="360"/>
      </w:pPr>
      <w:rPr>
        <w:rFonts w:cs="Times New Roman"/>
      </w:rPr>
    </w:lvl>
  </w:abstractNum>
  <w:abstractNum w:abstractNumId="5">
    <w:nsid w:val="234A14F6"/>
    <w:multiLevelType w:val="hybridMultilevel"/>
    <w:tmpl w:val="531A7838"/>
    <w:lvl w:ilvl="0" w:tplc="CA1E66A6">
      <w:start w:val="1"/>
      <w:numFmt w:val="decimal"/>
      <w:lvlText w:val="%1."/>
      <w:lvlJc w:val="left"/>
      <w:pPr>
        <w:ind w:left="1080" w:hanging="360"/>
      </w:pPr>
      <w:rPr>
        <w:rFonts w:cs="Times New Roman"/>
        <w:i w:val="0"/>
      </w:rPr>
    </w:lvl>
    <w:lvl w:ilvl="1" w:tplc="88522894">
      <w:start w:val="1"/>
      <w:numFmt w:val="lowerLetter"/>
      <w:lvlText w:val="%2."/>
      <w:lvlJc w:val="left"/>
      <w:pPr>
        <w:ind w:left="1800" w:hanging="360"/>
      </w:pPr>
      <w:rPr>
        <w:rFonts w:cs="Times New Roman"/>
        <w:i w:val="0"/>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31F66B90"/>
    <w:multiLevelType w:val="hybridMultilevel"/>
    <w:tmpl w:val="93745D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EC0A11"/>
    <w:multiLevelType w:val="hybridMultilevel"/>
    <w:tmpl w:val="B5145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FE74E7"/>
    <w:multiLevelType w:val="hybridMultilevel"/>
    <w:tmpl w:val="1960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817588"/>
    <w:multiLevelType w:val="hybridMultilevel"/>
    <w:tmpl w:val="C178C156"/>
    <w:lvl w:ilvl="0" w:tplc="8A0432CA">
      <w:start w:val="1"/>
      <w:numFmt w:val="decimal"/>
      <w:lvlText w:val="%1."/>
      <w:lvlJc w:val="left"/>
      <w:pPr>
        <w:ind w:left="720" w:hanging="360"/>
      </w:pPr>
      <w:rPr>
        <w:rFonts w:cs="Times New Roman"/>
        <w:i w:val="0"/>
      </w:rPr>
    </w:lvl>
    <w:lvl w:ilvl="1" w:tplc="CA943872">
      <w:start w:val="1"/>
      <w:numFmt w:val="lowerLetter"/>
      <w:lvlText w:val="%2."/>
      <w:lvlJc w:val="left"/>
      <w:pPr>
        <w:ind w:left="1440" w:hanging="360"/>
      </w:pPr>
      <w:rPr>
        <w:rFonts w:cs="Times New Roman"/>
        <w:i w:val="0"/>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2282F15"/>
    <w:multiLevelType w:val="hybridMultilevel"/>
    <w:tmpl w:val="CC4054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4F6E1A"/>
    <w:multiLevelType w:val="hybridMultilevel"/>
    <w:tmpl w:val="CD12BBA4"/>
    <w:lvl w:ilvl="0" w:tplc="68D08C2C">
      <w:start w:val="1"/>
      <w:numFmt w:val="decimal"/>
      <w:pStyle w:val="HobsonsNumber1stLevel"/>
      <w:lvlText w:val="%1."/>
      <w:lvlJc w:val="left"/>
      <w:pPr>
        <w:ind w:left="720" w:hanging="360"/>
      </w:pPr>
      <w:rPr>
        <w:rFonts w:cs="Times New Roman"/>
      </w:rPr>
    </w:lvl>
    <w:lvl w:ilvl="1" w:tplc="4E64E5AA">
      <w:start w:val="1"/>
      <w:numFmt w:val="lowerLetter"/>
      <w:pStyle w:val="HobsonsNumber2ndLevel"/>
      <w:lvlText w:val="%2."/>
      <w:lvlJc w:val="left"/>
      <w:pPr>
        <w:ind w:left="1440" w:hanging="360"/>
      </w:pPr>
      <w:rPr>
        <w:rFonts w:cs="Times New Roman"/>
      </w:rPr>
    </w:lvl>
    <w:lvl w:ilvl="2" w:tplc="1D7A37B2">
      <w:start w:val="1"/>
      <w:numFmt w:val="lowerRoman"/>
      <w:pStyle w:val="HobsonsNumber3rdLevel"/>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547E3610"/>
    <w:multiLevelType w:val="hybridMultilevel"/>
    <w:tmpl w:val="7A187A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4BD2472"/>
    <w:multiLevelType w:val="hybridMultilevel"/>
    <w:tmpl w:val="5C42EDB8"/>
    <w:lvl w:ilvl="0" w:tplc="882EF82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55641E4F"/>
    <w:multiLevelType w:val="hybridMultilevel"/>
    <w:tmpl w:val="D4020D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E320A0"/>
    <w:multiLevelType w:val="hybridMultilevel"/>
    <w:tmpl w:val="AEA6CA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A9B2E62"/>
    <w:multiLevelType w:val="hybridMultilevel"/>
    <w:tmpl w:val="531E17AC"/>
    <w:lvl w:ilvl="0" w:tplc="84007C28">
      <w:start w:val="1"/>
      <w:numFmt w:val="bullet"/>
      <w:pStyle w:val="Title"/>
      <w:lvlText w:val=""/>
      <w:lvlPicBulletId w:val="1"/>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7">
    <w:nsid w:val="5FC542E2"/>
    <w:multiLevelType w:val="hybridMultilevel"/>
    <w:tmpl w:val="2D58D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8F83C13"/>
    <w:multiLevelType w:val="hybridMultilevel"/>
    <w:tmpl w:val="C15C8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ABE508F"/>
    <w:multiLevelType w:val="hybridMultilevel"/>
    <w:tmpl w:val="A9D4B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B25282F"/>
    <w:multiLevelType w:val="multilevel"/>
    <w:tmpl w:val="077A3648"/>
    <w:lvl w:ilvl="0">
      <w:start w:val="1"/>
      <w:numFmt w:val="decimal"/>
      <w:lvlText w:val="%1."/>
      <w:lvlJc w:val="left"/>
      <w:pPr>
        <w:tabs>
          <w:tab w:val="num" w:pos="1080"/>
        </w:tabs>
        <w:ind w:left="1080" w:hanging="360"/>
      </w:pPr>
      <w:rPr>
        <w:rFonts w:cs="Times New Roman"/>
      </w:rPr>
    </w:lvl>
    <w:lvl w:ilvl="1">
      <w:start w:val="1"/>
      <w:numFmt w:val="lowerLetter"/>
      <w:lvlText w:val="%2."/>
      <w:lvlJc w:val="left"/>
      <w:pPr>
        <w:ind w:left="1800" w:hanging="360"/>
      </w:pPr>
      <w:rPr>
        <w:rFonts w:cs="Times New Roman"/>
      </w:rPr>
    </w:lvl>
    <w:lvl w:ilvl="2">
      <w:start w:val="1"/>
      <w:numFmt w:val="decimal"/>
      <w:lvlText w:val="%3."/>
      <w:lvlJc w:val="left"/>
      <w:pPr>
        <w:tabs>
          <w:tab w:val="num" w:pos="2520"/>
        </w:tabs>
        <w:ind w:left="2520" w:hanging="36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decimal"/>
      <w:lvlText w:val="%5."/>
      <w:lvlJc w:val="left"/>
      <w:pPr>
        <w:tabs>
          <w:tab w:val="num" w:pos="3960"/>
        </w:tabs>
        <w:ind w:left="3960" w:hanging="360"/>
      </w:pPr>
      <w:rPr>
        <w:rFonts w:cs="Times New Roman"/>
      </w:rPr>
    </w:lvl>
    <w:lvl w:ilvl="5" w:tentative="1">
      <w:start w:val="1"/>
      <w:numFmt w:val="decimal"/>
      <w:lvlText w:val="%6."/>
      <w:lvlJc w:val="left"/>
      <w:pPr>
        <w:tabs>
          <w:tab w:val="num" w:pos="4680"/>
        </w:tabs>
        <w:ind w:left="4680" w:hanging="36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decimal"/>
      <w:lvlText w:val="%8."/>
      <w:lvlJc w:val="left"/>
      <w:pPr>
        <w:tabs>
          <w:tab w:val="num" w:pos="6120"/>
        </w:tabs>
        <w:ind w:left="6120" w:hanging="360"/>
      </w:pPr>
      <w:rPr>
        <w:rFonts w:cs="Times New Roman"/>
      </w:rPr>
    </w:lvl>
    <w:lvl w:ilvl="8" w:tentative="1">
      <w:start w:val="1"/>
      <w:numFmt w:val="decimal"/>
      <w:lvlText w:val="%9."/>
      <w:lvlJc w:val="left"/>
      <w:pPr>
        <w:tabs>
          <w:tab w:val="num" w:pos="6840"/>
        </w:tabs>
        <w:ind w:left="6840" w:hanging="360"/>
      </w:pPr>
      <w:rPr>
        <w:rFonts w:cs="Times New Roman"/>
      </w:rPr>
    </w:lvl>
  </w:abstractNum>
  <w:abstractNum w:abstractNumId="21">
    <w:nsid w:val="6C636036"/>
    <w:multiLevelType w:val="hybridMultilevel"/>
    <w:tmpl w:val="745EAE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D2D15B2"/>
    <w:multiLevelType w:val="hybridMultilevel"/>
    <w:tmpl w:val="08E48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3140EF6"/>
    <w:multiLevelType w:val="hybridMultilevel"/>
    <w:tmpl w:val="49CEBE1C"/>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nsid w:val="7F1D4C60"/>
    <w:multiLevelType w:val="hybridMultilevel"/>
    <w:tmpl w:val="A9EC327E"/>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1"/>
  </w:num>
  <w:num w:numId="2">
    <w:abstractNumId w:val="11"/>
  </w:num>
  <w:num w:numId="3">
    <w:abstractNumId w:val="16"/>
  </w:num>
  <w:num w:numId="4">
    <w:abstractNumId w:val="22"/>
  </w:num>
  <w:num w:numId="5">
    <w:abstractNumId w:val="15"/>
  </w:num>
  <w:num w:numId="6">
    <w:abstractNumId w:val="8"/>
  </w:num>
  <w:num w:numId="7">
    <w:abstractNumId w:val="17"/>
  </w:num>
  <w:num w:numId="8">
    <w:abstractNumId w:val="12"/>
  </w:num>
  <w:num w:numId="9">
    <w:abstractNumId w:val="19"/>
  </w:num>
  <w:num w:numId="10">
    <w:abstractNumId w:val="23"/>
  </w:num>
  <w:num w:numId="11">
    <w:abstractNumId w:val="18"/>
  </w:num>
  <w:num w:numId="12">
    <w:abstractNumId w:val="20"/>
  </w:num>
  <w:num w:numId="13">
    <w:abstractNumId w:val="24"/>
  </w:num>
  <w:num w:numId="14">
    <w:abstractNumId w:val="21"/>
  </w:num>
  <w:num w:numId="15">
    <w:abstractNumId w:val="5"/>
  </w:num>
  <w:num w:numId="16">
    <w:abstractNumId w:val="3"/>
  </w:num>
  <w:num w:numId="17">
    <w:abstractNumId w:val="9"/>
  </w:num>
  <w:num w:numId="18">
    <w:abstractNumId w:val="10"/>
  </w:num>
  <w:num w:numId="19">
    <w:abstractNumId w:val="0"/>
  </w:num>
  <w:num w:numId="20">
    <w:abstractNumId w:val="14"/>
  </w:num>
  <w:num w:numId="21">
    <w:abstractNumId w:val="6"/>
  </w:num>
  <w:num w:numId="22">
    <w:abstractNumId w:val="4"/>
  </w:num>
  <w:num w:numId="23">
    <w:abstractNumId w:val="2"/>
  </w:num>
  <w:num w:numId="24">
    <w:abstractNumId w:val="7"/>
  </w:num>
  <w:num w:numId="25">
    <w:abstractNumId w:val="13"/>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OpenInPublishingView" w:val="w:compa"/>
  </w:docVars>
  <w:rsids>
    <w:rsidRoot w:val="00CB07D7"/>
    <w:rsid w:val="0008393E"/>
    <w:rsid w:val="000A287F"/>
    <w:rsid w:val="000E6BA8"/>
    <w:rsid w:val="00132C9A"/>
    <w:rsid w:val="00184C7A"/>
    <w:rsid w:val="00204F79"/>
    <w:rsid w:val="0021645C"/>
    <w:rsid w:val="00293D8D"/>
    <w:rsid w:val="002A5ACC"/>
    <w:rsid w:val="00303B9E"/>
    <w:rsid w:val="0033286F"/>
    <w:rsid w:val="00351D2E"/>
    <w:rsid w:val="003700CD"/>
    <w:rsid w:val="003959C0"/>
    <w:rsid w:val="004272C5"/>
    <w:rsid w:val="00491957"/>
    <w:rsid w:val="005B10E9"/>
    <w:rsid w:val="00633E86"/>
    <w:rsid w:val="0063796A"/>
    <w:rsid w:val="00746881"/>
    <w:rsid w:val="007D6E77"/>
    <w:rsid w:val="007F3CC3"/>
    <w:rsid w:val="00814A7D"/>
    <w:rsid w:val="008C06BD"/>
    <w:rsid w:val="0097408D"/>
    <w:rsid w:val="009833B1"/>
    <w:rsid w:val="00985007"/>
    <w:rsid w:val="009C0A76"/>
    <w:rsid w:val="00A33A53"/>
    <w:rsid w:val="00A4076F"/>
    <w:rsid w:val="00B2109E"/>
    <w:rsid w:val="00B61D91"/>
    <w:rsid w:val="00B645E6"/>
    <w:rsid w:val="00BB0BBA"/>
    <w:rsid w:val="00C413C3"/>
    <w:rsid w:val="00C54E18"/>
    <w:rsid w:val="00C7610F"/>
    <w:rsid w:val="00C83D51"/>
    <w:rsid w:val="00CB07D7"/>
    <w:rsid w:val="00D00A95"/>
    <w:rsid w:val="00D505F5"/>
    <w:rsid w:val="00DF235F"/>
    <w:rsid w:val="00E34CB0"/>
    <w:rsid w:val="00E874CD"/>
    <w:rsid w:val="00ED1714"/>
    <w:rsid w:val="00EF7F7F"/>
    <w:rsid w:val="00F167A8"/>
    <w:rsid w:val="00F622A2"/>
    <w:rsid w:val="00FB0D7A"/>
    <w:rsid w:val="00FC1BE9"/>
    <w:rsid w:val="00FD077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ity"/>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287F"/>
    <w:pPr>
      <w:spacing w:before="120" w:after="120"/>
    </w:pPr>
    <w:rPr>
      <w:rFonts w:ascii="Times New Roman" w:hAnsi="Times New Roman"/>
      <w:color w:val="404040"/>
      <w:lang w:eastAsia="ja-JP"/>
    </w:rPr>
  </w:style>
  <w:style w:type="paragraph" w:styleId="Heading1">
    <w:name w:val="heading 1"/>
    <w:basedOn w:val="Normal"/>
    <w:next w:val="HobsonsText"/>
    <w:link w:val="Heading1Char"/>
    <w:uiPriority w:val="99"/>
    <w:qFormat/>
    <w:rsid w:val="000A287F"/>
    <w:pPr>
      <w:keepNext/>
      <w:spacing w:before="360" w:after="180"/>
      <w:outlineLvl w:val="0"/>
    </w:pPr>
    <w:rPr>
      <w:b/>
      <w:color w:val="00A8B9"/>
      <w:sz w:val="36"/>
      <w:szCs w:val="28"/>
    </w:rPr>
  </w:style>
  <w:style w:type="paragraph" w:styleId="Heading2">
    <w:name w:val="heading 2"/>
    <w:basedOn w:val="Normal"/>
    <w:next w:val="HobsonsText"/>
    <w:link w:val="Heading2Char"/>
    <w:uiPriority w:val="99"/>
    <w:qFormat/>
    <w:rsid w:val="000A287F"/>
    <w:pPr>
      <w:keepNext/>
      <w:spacing w:before="240"/>
      <w:outlineLvl w:val="1"/>
    </w:pPr>
    <w:rPr>
      <w:b/>
      <w:color w:val="00A8B9"/>
      <w:sz w:val="28"/>
      <w:szCs w:val="28"/>
    </w:rPr>
  </w:style>
  <w:style w:type="paragraph" w:styleId="Heading3">
    <w:name w:val="heading 3"/>
    <w:basedOn w:val="Normal"/>
    <w:next w:val="HobsonsText"/>
    <w:link w:val="Heading3Char"/>
    <w:uiPriority w:val="99"/>
    <w:qFormat/>
    <w:rsid w:val="000A287F"/>
    <w:pPr>
      <w:keepNext/>
      <w:spacing w:before="180" w:after="60"/>
      <w:outlineLvl w:val="2"/>
    </w:pPr>
    <w:rPr>
      <w:b/>
      <w:color w:val="616365"/>
      <w:sz w:val="24"/>
      <w:szCs w:val="28"/>
    </w:rPr>
  </w:style>
  <w:style w:type="paragraph" w:styleId="Heading4">
    <w:name w:val="heading 4"/>
    <w:basedOn w:val="Normal"/>
    <w:next w:val="Normal"/>
    <w:link w:val="Heading4Char"/>
    <w:uiPriority w:val="99"/>
    <w:qFormat/>
    <w:rsid w:val="000A287F"/>
    <w:pPr>
      <w:keepNext/>
      <w:keepLines/>
      <w:spacing w:before="200"/>
      <w:outlineLvl w:val="3"/>
    </w:pPr>
    <w:rPr>
      <w:rFonts w:ascii="Calibri" w:hAnsi="Calibri"/>
      <w:b/>
      <w:bCs/>
      <w:i/>
      <w:iCs/>
      <w:color w:val="5BBBB7"/>
    </w:rPr>
  </w:style>
  <w:style w:type="paragraph" w:styleId="Heading5">
    <w:name w:val="heading 5"/>
    <w:basedOn w:val="Normal"/>
    <w:next w:val="Normal"/>
    <w:link w:val="Heading5Char"/>
    <w:uiPriority w:val="99"/>
    <w:qFormat/>
    <w:rsid w:val="000A287F"/>
    <w:pPr>
      <w:keepNext/>
      <w:keepLines/>
      <w:spacing w:before="200"/>
      <w:outlineLvl w:val="4"/>
    </w:pPr>
    <w:rPr>
      <w:rFonts w:ascii="Calibri" w:hAnsi="Calibri"/>
      <w:color w:val="28615F"/>
    </w:rPr>
  </w:style>
  <w:style w:type="paragraph" w:styleId="Heading6">
    <w:name w:val="heading 6"/>
    <w:basedOn w:val="Normal"/>
    <w:next w:val="Normal"/>
    <w:link w:val="Heading6Char"/>
    <w:uiPriority w:val="99"/>
    <w:qFormat/>
    <w:rsid w:val="000A287F"/>
    <w:pPr>
      <w:keepNext/>
      <w:keepLines/>
      <w:spacing w:before="200"/>
      <w:outlineLvl w:val="5"/>
    </w:pPr>
    <w:rPr>
      <w:rFonts w:ascii="Calibri" w:hAnsi="Calibri"/>
      <w:i/>
      <w:iCs/>
      <w:color w:val="28615F"/>
    </w:rPr>
  </w:style>
  <w:style w:type="paragraph" w:styleId="Heading7">
    <w:name w:val="heading 7"/>
    <w:basedOn w:val="Normal"/>
    <w:next w:val="Normal"/>
    <w:link w:val="Heading7Char"/>
    <w:uiPriority w:val="99"/>
    <w:qFormat/>
    <w:rsid w:val="000A287F"/>
    <w:pPr>
      <w:keepNext/>
      <w:keepLines/>
      <w:spacing w:before="200"/>
      <w:outlineLvl w:val="6"/>
    </w:pPr>
    <w:rPr>
      <w:rFonts w:ascii="Calibri" w:hAnsi="Calibri"/>
      <w:i/>
      <w:iCs/>
    </w:rPr>
  </w:style>
  <w:style w:type="paragraph" w:styleId="Heading8">
    <w:name w:val="heading 8"/>
    <w:basedOn w:val="Normal"/>
    <w:next w:val="Normal"/>
    <w:link w:val="Heading8Char"/>
    <w:uiPriority w:val="99"/>
    <w:qFormat/>
    <w:rsid w:val="000A287F"/>
    <w:pPr>
      <w:keepNext/>
      <w:keepLines/>
      <w:spacing w:before="200"/>
      <w:outlineLvl w:val="7"/>
    </w:pPr>
    <w:rPr>
      <w:rFonts w:ascii="Calibri" w:hAnsi="Calibri"/>
      <w:szCs w:val="20"/>
    </w:rPr>
  </w:style>
  <w:style w:type="paragraph" w:styleId="Heading9">
    <w:name w:val="heading 9"/>
    <w:basedOn w:val="Normal"/>
    <w:next w:val="Normal"/>
    <w:link w:val="Heading9Char"/>
    <w:uiPriority w:val="99"/>
    <w:qFormat/>
    <w:rsid w:val="000A287F"/>
    <w:pPr>
      <w:keepNext/>
      <w:keepLines/>
      <w:spacing w:before="200"/>
      <w:outlineLvl w:val="8"/>
    </w:pPr>
    <w:rPr>
      <w:rFonts w:ascii="Calibri" w:hAnsi="Calibri"/>
      <w:i/>
      <w:iCs/>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A287F"/>
    <w:rPr>
      <w:rFonts w:ascii="Times New Roman" w:hAnsi="Times New Roman" w:cs="Times New Roman"/>
      <w:b/>
      <w:color w:val="00A8B9"/>
      <w:sz w:val="28"/>
      <w:szCs w:val="28"/>
      <w:lang w:val="en-US" w:eastAsia="ja-JP" w:bidi="ar-SA"/>
    </w:rPr>
  </w:style>
  <w:style w:type="character" w:customStyle="1" w:styleId="Heading2Char">
    <w:name w:val="Heading 2 Char"/>
    <w:basedOn w:val="DefaultParagraphFont"/>
    <w:link w:val="Heading2"/>
    <w:uiPriority w:val="99"/>
    <w:locked/>
    <w:rsid w:val="000A287F"/>
    <w:rPr>
      <w:rFonts w:ascii="Times New Roman" w:hAnsi="Times New Roman" w:cs="Times New Roman"/>
      <w:b/>
      <w:color w:val="00A8B9"/>
      <w:sz w:val="28"/>
      <w:szCs w:val="28"/>
      <w:lang w:val="en-US" w:eastAsia="ja-JP" w:bidi="ar-SA"/>
    </w:rPr>
  </w:style>
  <w:style w:type="character" w:customStyle="1" w:styleId="Heading3Char">
    <w:name w:val="Heading 3 Char"/>
    <w:basedOn w:val="DefaultParagraphFont"/>
    <w:link w:val="Heading3"/>
    <w:uiPriority w:val="99"/>
    <w:locked/>
    <w:rsid w:val="000A287F"/>
    <w:rPr>
      <w:rFonts w:ascii="Times New Roman" w:hAnsi="Times New Roman" w:cs="Times New Roman"/>
      <w:b/>
      <w:color w:val="616365"/>
      <w:sz w:val="28"/>
      <w:szCs w:val="28"/>
      <w:lang w:val="en-US" w:eastAsia="ja-JP" w:bidi="ar-SA"/>
    </w:rPr>
  </w:style>
  <w:style w:type="character" w:customStyle="1" w:styleId="Heading4Char">
    <w:name w:val="Heading 4 Char"/>
    <w:basedOn w:val="DefaultParagraphFont"/>
    <w:link w:val="Heading4"/>
    <w:uiPriority w:val="99"/>
    <w:semiHidden/>
    <w:locked/>
    <w:rsid w:val="000A287F"/>
    <w:rPr>
      <w:rFonts w:ascii="Calibri" w:hAnsi="Calibri" w:cs="Times New Roman"/>
      <w:b/>
      <w:bCs/>
      <w:i/>
      <w:iCs/>
      <w:color w:val="5BBBB7"/>
      <w:sz w:val="22"/>
      <w:szCs w:val="22"/>
    </w:rPr>
  </w:style>
  <w:style w:type="character" w:customStyle="1" w:styleId="Heading5Char">
    <w:name w:val="Heading 5 Char"/>
    <w:basedOn w:val="DefaultParagraphFont"/>
    <w:link w:val="Heading5"/>
    <w:uiPriority w:val="99"/>
    <w:semiHidden/>
    <w:locked/>
    <w:rsid w:val="000A287F"/>
    <w:rPr>
      <w:rFonts w:ascii="Calibri" w:hAnsi="Calibri" w:cs="Times New Roman"/>
      <w:color w:val="28615F"/>
      <w:sz w:val="22"/>
      <w:szCs w:val="22"/>
    </w:rPr>
  </w:style>
  <w:style w:type="character" w:customStyle="1" w:styleId="Heading6Char">
    <w:name w:val="Heading 6 Char"/>
    <w:basedOn w:val="DefaultParagraphFont"/>
    <w:link w:val="Heading6"/>
    <w:uiPriority w:val="99"/>
    <w:semiHidden/>
    <w:locked/>
    <w:rsid w:val="000A287F"/>
    <w:rPr>
      <w:rFonts w:ascii="Calibri" w:hAnsi="Calibri" w:cs="Times New Roman"/>
      <w:i/>
      <w:iCs/>
      <w:color w:val="28615F"/>
      <w:sz w:val="22"/>
      <w:szCs w:val="22"/>
    </w:rPr>
  </w:style>
  <w:style w:type="character" w:customStyle="1" w:styleId="Heading7Char">
    <w:name w:val="Heading 7 Char"/>
    <w:basedOn w:val="DefaultParagraphFont"/>
    <w:link w:val="Heading7"/>
    <w:uiPriority w:val="99"/>
    <w:semiHidden/>
    <w:locked/>
    <w:rsid w:val="000A287F"/>
    <w:rPr>
      <w:rFonts w:ascii="Calibri" w:hAnsi="Calibri" w:cs="Times New Roman"/>
      <w:i/>
      <w:iCs/>
      <w:color w:val="404040"/>
      <w:sz w:val="22"/>
      <w:szCs w:val="22"/>
    </w:rPr>
  </w:style>
  <w:style w:type="character" w:customStyle="1" w:styleId="Heading8Char">
    <w:name w:val="Heading 8 Char"/>
    <w:basedOn w:val="DefaultParagraphFont"/>
    <w:link w:val="Heading8"/>
    <w:uiPriority w:val="99"/>
    <w:semiHidden/>
    <w:locked/>
    <w:rsid w:val="000A287F"/>
    <w:rPr>
      <w:rFonts w:ascii="Calibri" w:hAnsi="Calibri" w:cs="Times New Roman"/>
      <w:color w:val="404040"/>
      <w:sz w:val="20"/>
      <w:szCs w:val="20"/>
    </w:rPr>
  </w:style>
  <w:style w:type="character" w:customStyle="1" w:styleId="Heading9Char">
    <w:name w:val="Heading 9 Char"/>
    <w:basedOn w:val="DefaultParagraphFont"/>
    <w:link w:val="Heading9"/>
    <w:uiPriority w:val="99"/>
    <w:semiHidden/>
    <w:locked/>
    <w:rsid w:val="000A287F"/>
    <w:rPr>
      <w:rFonts w:ascii="Calibri" w:hAnsi="Calibri" w:cs="Times New Roman"/>
      <w:i/>
      <w:iCs/>
      <w:color w:val="404040"/>
      <w:sz w:val="20"/>
      <w:szCs w:val="20"/>
    </w:rPr>
  </w:style>
  <w:style w:type="paragraph" w:customStyle="1" w:styleId="HobsonsBullet1">
    <w:name w:val="Hobsons Bullet 1"/>
    <w:basedOn w:val="Normal"/>
    <w:uiPriority w:val="99"/>
    <w:rsid w:val="000A287F"/>
    <w:pPr>
      <w:numPr>
        <w:numId w:val="1"/>
      </w:numPr>
      <w:spacing w:before="0"/>
    </w:pPr>
    <w:rPr>
      <w:color w:val="000000"/>
    </w:rPr>
  </w:style>
  <w:style w:type="paragraph" w:customStyle="1" w:styleId="HobsonsBullet2">
    <w:name w:val="Hobsons Bullet 2"/>
    <w:basedOn w:val="HobsonsBullet1"/>
    <w:uiPriority w:val="99"/>
    <w:rsid w:val="000A287F"/>
    <w:pPr>
      <w:numPr>
        <w:ilvl w:val="1"/>
      </w:numPr>
      <w:tabs>
        <w:tab w:val="left" w:pos="990"/>
      </w:tabs>
    </w:pPr>
  </w:style>
  <w:style w:type="paragraph" w:customStyle="1" w:styleId="HobsonsBullet3">
    <w:name w:val="Hobsons Bullet 3"/>
    <w:basedOn w:val="HobsonsBullet2"/>
    <w:uiPriority w:val="99"/>
    <w:rsid w:val="000A287F"/>
    <w:pPr>
      <w:numPr>
        <w:ilvl w:val="2"/>
      </w:numPr>
      <w:tabs>
        <w:tab w:val="clear" w:pos="990"/>
      </w:tabs>
    </w:pPr>
  </w:style>
  <w:style w:type="paragraph" w:customStyle="1" w:styleId="HobsonsText">
    <w:name w:val="Hobsons Text"/>
    <w:uiPriority w:val="99"/>
    <w:rsid w:val="000A287F"/>
    <w:pPr>
      <w:spacing w:after="120"/>
    </w:pPr>
    <w:rPr>
      <w:rFonts w:ascii="Times New Roman" w:hAnsi="Times New Roman"/>
      <w:color w:val="404040"/>
      <w:lang w:eastAsia="ja-JP"/>
    </w:rPr>
  </w:style>
  <w:style w:type="paragraph" w:customStyle="1" w:styleId="HobsonsNumber1stLevel">
    <w:name w:val="Hobsons Number 1st Level"/>
    <w:basedOn w:val="HobsonsText"/>
    <w:uiPriority w:val="99"/>
    <w:rsid w:val="000A287F"/>
    <w:pPr>
      <w:numPr>
        <w:numId w:val="2"/>
      </w:numPr>
      <w:spacing w:after="60"/>
    </w:pPr>
  </w:style>
  <w:style w:type="paragraph" w:customStyle="1" w:styleId="HobsonsNumber2ndLevel">
    <w:name w:val="Hobsons Number 2nd Level"/>
    <w:basedOn w:val="HobsonsNumber1stLevel"/>
    <w:uiPriority w:val="99"/>
    <w:rsid w:val="000A287F"/>
    <w:pPr>
      <w:numPr>
        <w:ilvl w:val="1"/>
      </w:numPr>
    </w:pPr>
  </w:style>
  <w:style w:type="paragraph" w:customStyle="1" w:styleId="HobsonsNumber3rdLevel">
    <w:name w:val="Hobsons Number 3rd Level"/>
    <w:basedOn w:val="HobsonsNumber1stLevel"/>
    <w:uiPriority w:val="99"/>
    <w:rsid w:val="000A287F"/>
    <w:pPr>
      <w:numPr>
        <w:ilvl w:val="2"/>
      </w:numPr>
    </w:pPr>
  </w:style>
  <w:style w:type="paragraph" w:styleId="Header">
    <w:name w:val="header"/>
    <w:basedOn w:val="Normal"/>
    <w:link w:val="HeaderChar"/>
    <w:uiPriority w:val="99"/>
    <w:rsid w:val="000A287F"/>
    <w:pPr>
      <w:tabs>
        <w:tab w:val="center" w:pos="4320"/>
        <w:tab w:val="right" w:pos="8640"/>
      </w:tabs>
    </w:pPr>
  </w:style>
  <w:style w:type="character" w:customStyle="1" w:styleId="HeaderChar">
    <w:name w:val="Header Char"/>
    <w:basedOn w:val="DefaultParagraphFont"/>
    <w:link w:val="Header"/>
    <w:uiPriority w:val="99"/>
    <w:locked/>
    <w:rsid w:val="000A287F"/>
    <w:rPr>
      <w:rFonts w:ascii="Times New Roman" w:hAnsi="Times New Roman" w:cs="Times New Roman"/>
      <w:color w:val="404040"/>
      <w:sz w:val="22"/>
      <w:szCs w:val="22"/>
    </w:rPr>
  </w:style>
  <w:style w:type="paragraph" w:styleId="BalloonText">
    <w:name w:val="Balloon Text"/>
    <w:basedOn w:val="Normal"/>
    <w:link w:val="BalloonTextChar"/>
    <w:uiPriority w:val="99"/>
    <w:semiHidden/>
    <w:rsid w:val="000A287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0A287F"/>
    <w:rPr>
      <w:rFonts w:ascii="Lucida Grande" w:hAnsi="Lucida Grande" w:cs="Lucida Grande"/>
      <w:color w:val="404040"/>
      <w:sz w:val="18"/>
      <w:szCs w:val="18"/>
    </w:rPr>
  </w:style>
  <w:style w:type="paragraph" w:styleId="Footer">
    <w:name w:val="footer"/>
    <w:basedOn w:val="Normal"/>
    <w:link w:val="FooterChar"/>
    <w:uiPriority w:val="99"/>
    <w:rsid w:val="000A287F"/>
    <w:pPr>
      <w:tabs>
        <w:tab w:val="right" w:pos="9360"/>
      </w:tabs>
      <w:spacing w:before="0" w:after="0"/>
    </w:pPr>
    <w:rPr>
      <w:noProof/>
      <w:sz w:val="18"/>
      <w:szCs w:val="18"/>
    </w:rPr>
  </w:style>
  <w:style w:type="character" w:customStyle="1" w:styleId="FooterChar">
    <w:name w:val="Footer Char"/>
    <w:basedOn w:val="DefaultParagraphFont"/>
    <w:link w:val="Footer"/>
    <w:uiPriority w:val="99"/>
    <w:locked/>
    <w:rsid w:val="000A287F"/>
    <w:rPr>
      <w:rFonts w:ascii="Times New Roman" w:hAnsi="Times New Roman" w:cs="Times New Roman"/>
      <w:noProof/>
      <w:color w:val="404040"/>
      <w:sz w:val="18"/>
      <w:szCs w:val="18"/>
    </w:rPr>
  </w:style>
  <w:style w:type="character" w:styleId="PageNumber">
    <w:name w:val="page number"/>
    <w:basedOn w:val="DefaultParagraphFont"/>
    <w:uiPriority w:val="99"/>
    <w:rsid w:val="000A287F"/>
    <w:rPr>
      <w:rFonts w:cs="Times New Roman"/>
      <w:color w:val="616365"/>
      <w:sz w:val="24"/>
    </w:rPr>
  </w:style>
  <w:style w:type="paragraph" w:styleId="Title">
    <w:name w:val="Title"/>
    <w:basedOn w:val="Normal"/>
    <w:next w:val="Normal"/>
    <w:link w:val="TitleChar"/>
    <w:uiPriority w:val="99"/>
    <w:qFormat/>
    <w:rsid w:val="000A287F"/>
    <w:pPr>
      <w:numPr>
        <w:numId w:val="3"/>
      </w:numPr>
      <w:tabs>
        <w:tab w:val="right" w:pos="9360"/>
      </w:tabs>
      <w:spacing w:before="0" w:after="360"/>
      <w:ind w:left="360"/>
    </w:pPr>
    <w:rPr>
      <w:color w:val="616365"/>
      <w:sz w:val="64"/>
      <w:szCs w:val="72"/>
    </w:rPr>
  </w:style>
  <w:style w:type="character" w:customStyle="1" w:styleId="TitleChar">
    <w:name w:val="Title Char"/>
    <w:basedOn w:val="DefaultParagraphFont"/>
    <w:link w:val="Title"/>
    <w:uiPriority w:val="99"/>
    <w:locked/>
    <w:rsid w:val="000A287F"/>
    <w:rPr>
      <w:rFonts w:ascii="Times New Roman" w:hAnsi="Times New Roman" w:cs="Times New Roman"/>
      <w:color w:val="616365"/>
      <w:sz w:val="72"/>
      <w:szCs w:val="72"/>
      <w:lang w:val="en-US" w:eastAsia="ja-JP" w:bidi="ar-SA"/>
    </w:rPr>
  </w:style>
  <w:style w:type="paragraph" w:styleId="Subtitle">
    <w:name w:val="Subtitle"/>
    <w:basedOn w:val="Title"/>
    <w:next w:val="Normal"/>
    <w:link w:val="SubtitleChar"/>
    <w:uiPriority w:val="99"/>
    <w:qFormat/>
    <w:rsid w:val="000A287F"/>
    <w:pPr>
      <w:numPr>
        <w:numId w:val="0"/>
      </w:numPr>
    </w:pPr>
    <w:rPr>
      <w:noProof/>
      <w:sz w:val="44"/>
      <w:szCs w:val="44"/>
    </w:rPr>
  </w:style>
  <w:style w:type="character" w:customStyle="1" w:styleId="SubtitleChar">
    <w:name w:val="Subtitle Char"/>
    <w:basedOn w:val="DefaultParagraphFont"/>
    <w:link w:val="Subtitle"/>
    <w:uiPriority w:val="99"/>
    <w:locked/>
    <w:rsid w:val="000A287F"/>
    <w:rPr>
      <w:rFonts w:ascii="Times New Roman" w:hAnsi="Times New Roman" w:cs="Times New Roman"/>
      <w:noProof/>
      <w:color w:val="616365"/>
      <w:sz w:val="44"/>
      <w:szCs w:val="44"/>
    </w:rPr>
  </w:style>
  <w:style w:type="table" w:styleId="TableGrid">
    <w:name w:val="Table Grid"/>
    <w:basedOn w:val="TableNormal"/>
    <w:uiPriority w:val="99"/>
    <w:rsid w:val="000A287F"/>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CB07D7"/>
    <w:pPr>
      <w:ind w:left="720"/>
      <w:contextualSpacing/>
    </w:pPr>
  </w:style>
  <w:style w:type="character" w:customStyle="1" w:styleId="A0">
    <w:name w:val="A0"/>
    <w:uiPriority w:val="99"/>
    <w:rsid w:val="00491957"/>
    <w:rPr>
      <w:color w:val="000000"/>
      <w:sz w:val="14"/>
    </w:rPr>
  </w:style>
  <w:style w:type="character" w:styleId="Hyperlink">
    <w:name w:val="Hyperlink"/>
    <w:basedOn w:val="DefaultParagraphFont"/>
    <w:uiPriority w:val="99"/>
    <w:rsid w:val="00491957"/>
    <w:rPr>
      <w:rFonts w:cs="Times New Roman"/>
      <w:color w:val="007A87"/>
      <w:u w:val="single"/>
    </w:rPr>
  </w:style>
  <w:style w:type="paragraph" w:styleId="NormalWeb">
    <w:name w:val="Normal (Web)"/>
    <w:basedOn w:val="Normal"/>
    <w:uiPriority w:val="99"/>
    <w:rsid w:val="00C83D51"/>
    <w:pPr>
      <w:spacing w:beforeLines="1" w:afterLines="1"/>
    </w:pPr>
    <w:rPr>
      <w:rFonts w:ascii="Times" w:hAnsi="Times"/>
      <w:color w:val="auto"/>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716</Words>
  <Characters>4087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Young</dc:creator>
  <cp:keywords/>
  <dc:description/>
  <cp:lastModifiedBy>HISD</cp:lastModifiedBy>
  <cp:revision>3</cp:revision>
  <cp:lastPrinted>2012-08-27T15:42:00Z</cp:lastPrinted>
  <dcterms:created xsi:type="dcterms:W3CDTF">2012-08-27T15:43:00Z</dcterms:created>
  <dcterms:modified xsi:type="dcterms:W3CDTF">2012-08-30T13:10:00Z</dcterms:modified>
</cp:coreProperties>
</file>